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887D" w14:textId="4030A41B" w:rsidR="00C60064" w:rsidRPr="00C60064" w:rsidRDefault="00C60064" w:rsidP="3D354F57">
      <w:pPr>
        <w:rPr>
          <w:rFonts w:asciiTheme="majorHAnsi" w:eastAsiaTheme="majorEastAsia" w:hAnsiTheme="majorHAnsi" w:cstheme="majorBidi"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Morning Page</w:t>
      </w:r>
      <w:r w:rsidR="00A5747C" w:rsidRPr="3D354F57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 Template</w:t>
      </w:r>
      <w:r w:rsidR="00A5747C">
        <w:tab/>
      </w:r>
      <w:r w:rsidR="00A5747C" w:rsidRPr="3D354F57">
        <w:rPr>
          <w:rFonts w:asciiTheme="majorHAnsi" w:eastAsiaTheme="majorEastAsia" w:hAnsiTheme="majorHAnsi" w:cstheme="majorBidi"/>
          <w:sz w:val="32"/>
          <w:szCs w:val="32"/>
        </w:rPr>
        <w:t xml:space="preserve">Date: </w:t>
      </w:r>
      <w:fldSimple w:instr=" DATE  \* MERGEFORMAT ">
        <w:r w:rsidR="004C374D">
          <w:rPr>
            <w:noProof/>
          </w:rPr>
          <w:t>07/04/2022</w:t>
        </w:r>
      </w:fldSimple>
    </w:p>
    <w:p w14:paraId="008FDD69" w14:textId="77777777" w:rsidR="00A5747C" w:rsidRDefault="00A5747C" w:rsidP="3D354F57">
      <w:pPr>
        <w:rPr>
          <w:rFonts w:asciiTheme="majorHAnsi" w:eastAsiaTheme="majorEastAsia" w:hAnsiTheme="majorHAnsi" w:cstheme="majorBidi"/>
          <w:sz w:val="14"/>
          <w:szCs w:val="14"/>
        </w:rPr>
      </w:pPr>
    </w:p>
    <w:p w14:paraId="3E84D461" w14:textId="09A51C23" w:rsidR="3D354F57" w:rsidRDefault="3D354F57" w:rsidP="3D354F57">
      <w:pPr>
        <w:rPr>
          <w:rFonts w:asciiTheme="majorHAnsi" w:eastAsiaTheme="majorEastAsia" w:hAnsiTheme="majorHAnsi" w:cstheme="majorBidi"/>
        </w:rPr>
      </w:pPr>
      <w:r w:rsidRPr="3D354F57">
        <w:rPr>
          <w:rFonts w:asciiTheme="majorHAnsi" w:eastAsiaTheme="majorEastAsia" w:hAnsiTheme="majorHAnsi" w:cstheme="majorBidi"/>
        </w:rPr>
        <w:t>Morning pages originated with Julia Cameron – but you don’t have to be a creativity guru in the desert to find them helpful too. Look into your favourite screen-writer's methods, and there’s a fair chance they use them too.</w:t>
      </w:r>
    </w:p>
    <w:p w14:paraId="00FA9D54" w14:textId="101B1B3C" w:rsidR="3D354F57" w:rsidRDefault="3D354F57" w:rsidP="3D354F57">
      <w:pPr>
        <w:rPr>
          <w:rFonts w:asciiTheme="majorHAnsi" w:eastAsiaTheme="majorEastAsia" w:hAnsiTheme="majorHAnsi" w:cstheme="majorBidi"/>
        </w:rPr>
      </w:pPr>
    </w:p>
    <w:p w14:paraId="2A2DA8E3" w14:textId="77777777" w:rsidR="00EC1D8D" w:rsidRPr="00A5747C" w:rsidRDefault="00EC1D8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Review of previous day</w:t>
      </w:r>
    </w:p>
    <w:p w14:paraId="34B4D898" w14:textId="77777777" w:rsidR="00EC1D8D" w:rsidRPr="00564B37" w:rsidRDefault="00EC1D8D" w:rsidP="3D354F57">
      <w:pPr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i/>
          <w:iCs/>
          <w:sz w:val="32"/>
          <w:szCs w:val="32"/>
        </w:rPr>
        <w:t>Refection on achievements and carry-over work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4D7A8046" w14:textId="77777777" w:rsidTr="3D354F57">
        <w:trPr>
          <w:trHeight w:val="1830"/>
        </w:trPr>
        <w:tc>
          <w:tcPr>
            <w:tcW w:w="8516" w:type="dxa"/>
          </w:tcPr>
          <w:p w14:paraId="18E6132E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6F97D43B" w14:textId="77777777" w:rsidR="00EC1D8D" w:rsidRDefault="00EC1D8D" w:rsidP="3D354F57">
      <w:pPr>
        <w:rPr>
          <w:rFonts w:asciiTheme="majorHAnsi" w:eastAsiaTheme="majorEastAsia" w:hAnsiTheme="majorHAnsi" w:cstheme="majorBidi"/>
        </w:rPr>
      </w:pPr>
    </w:p>
    <w:p w14:paraId="2EB5D904" w14:textId="77777777" w:rsidR="00EC1D8D" w:rsidRPr="00535CB0" w:rsidRDefault="00EC1D8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Other General topics</w:t>
      </w:r>
    </w:p>
    <w:p w14:paraId="1153326B" w14:textId="77777777" w:rsidR="00EC1D8D" w:rsidRPr="00057629" w:rsidRDefault="00EC1D8D" w:rsidP="3D354F57">
      <w:pPr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i/>
          <w:iCs/>
          <w:sz w:val="32"/>
          <w:szCs w:val="32"/>
        </w:rPr>
        <w:t>Stuff that comes up and may be useful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0B3BE6B1" w14:textId="77777777" w:rsidTr="3D354F57">
        <w:trPr>
          <w:trHeight w:val="1800"/>
        </w:trPr>
        <w:tc>
          <w:tcPr>
            <w:tcW w:w="8516" w:type="dxa"/>
          </w:tcPr>
          <w:p w14:paraId="3FC1DCAE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140DC1DC" w14:textId="77777777" w:rsidR="00EC1D8D" w:rsidRPr="00C86654" w:rsidRDefault="00EC1D8D" w:rsidP="3D354F57">
      <w:pPr>
        <w:rPr>
          <w:rFonts w:asciiTheme="majorHAnsi" w:eastAsiaTheme="majorEastAsia" w:hAnsiTheme="majorHAnsi" w:cstheme="majorBidi"/>
        </w:rPr>
      </w:pPr>
    </w:p>
    <w:p w14:paraId="6ED2D92E" w14:textId="77777777" w:rsidR="00EC1D8D" w:rsidRPr="00EC0A9F" w:rsidRDefault="00EC1D8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Dreams</w:t>
      </w:r>
    </w:p>
    <w:p w14:paraId="29E2A5C2" w14:textId="77777777" w:rsidR="00EC1D8D" w:rsidRPr="00057629" w:rsidRDefault="00EC1D8D" w:rsidP="3D354F57">
      <w:pPr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i/>
          <w:iCs/>
          <w:sz w:val="32"/>
          <w:szCs w:val="32"/>
        </w:rPr>
        <w:t>Was there anything that emerged from sleep, worth noting?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03B8C2C2" w14:textId="77777777" w:rsidTr="3D354F57">
        <w:trPr>
          <w:trHeight w:val="1845"/>
        </w:trPr>
        <w:tc>
          <w:tcPr>
            <w:tcW w:w="8516" w:type="dxa"/>
          </w:tcPr>
          <w:p w14:paraId="76FDDA9D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62143A8E" w14:textId="77777777" w:rsidR="00EC1D8D" w:rsidRPr="009336A9" w:rsidRDefault="00EC1D8D" w:rsidP="3D354F57">
      <w:pPr>
        <w:rPr>
          <w:rFonts w:asciiTheme="majorHAnsi" w:eastAsiaTheme="majorEastAsia" w:hAnsiTheme="majorHAnsi" w:cstheme="majorBidi"/>
        </w:rPr>
      </w:pPr>
    </w:p>
    <w:p w14:paraId="3D174EA0" w14:textId="33099F35" w:rsidR="00EC1D8D" w:rsidRDefault="00EC1D8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proofErr w:type="gramStart"/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Day-dreams</w:t>
      </w:r>
      <w:proofErr w:type="gramEnd"/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and fleeting thoughts</w:t>
      </w:r>
    </w:p>
    <w:p w14:paraId="42301F53" w14:textId="77777777" w:rsidR="00EC1D8D" w:rsidRPr="00057629" w:rsidRDefault="00D17D83" w:rsidP="3D354F57">
      <w:pPr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i/>
          <w:iCs/>
          <w:sz w:val="32"/>
          <w:szCs w:val="32"/>
        </w:rPr>
        <w:t xml:space="preserve">Sometimes </w:t>
      </w:r>
      <w:r w:rsidR="00EC1D8D" w:rsidRPr="3D354F57">
        <w:rPr>
          <w:rFonts w:asciiTheme="majorHAnsi" w:eastAsiaTheme="majorEastAsia" w:hAnsiTheme="majorHAnsi" w:cstheme="majorBidi"/>
          <w:i/>
          <w:iCs/>
          <w:sz w:val="32"/>
          <w:szCs w:val="32"/>
        </w:rPr>
        <w:t xml:space="preserve">the brain can latch onto good ideas Record them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53DB1E55" w14:textId="77777777" w:rsidTr="3D354F57">
        <w:trPr>
          <w:trHeight w:val="1995"/>
        </w:trPr>
        <w:tc>
          <w:tcPr>
            <w:tcW w:w="8516" w:type="dxa"/>
          </w:tcPr>
          <w:p w14:paraId="4B2E8CC4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182788A2" w14:textId="77777777" w:rsidR="00EC1D8D" w:rsidRPr="009336A9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3FB17BF4" w14:textId="67B01BF5" w:rsidR="00EC1D8D" w:rsidRDefault="00EC1D8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>Family</w:t>
      </w:r>
      <w:r w:rsidR="003C74C4"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&amp; Friends</w:t>
      </w:r>
    </w:p>
    <w:p w14:paraId="6A2D829B" w14:textId="77777777" w:rsidR="00A40CD5" w:rsidRDefault="00A40CD5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186D6B16" w14:textId="4C16CA8C" w:rsidR="003C74C4" w:rsidRPr="003C74C4" w:rsidRDefault="003C74C4" w:rsidP="3D354F57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Note how those around you are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7A7F0EC5" w14:textId="77777777" w:rsidTr="3D354F57">
        <w:tc>
          <w:tcPr>
            <w:tcW w:w="8516" w:type="dxa"/>
          </w:tcPr>
          <w:p w14:paraId="16ED15F6" w14:textId="07E929D8" w:rsidR="000005D3" w:rsidRDefault="003C74C4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Person 1</w:t>
            </w:r>
            <w:r w:rsidR="5CD59AC5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–</w:t>
            </w:r>
            <w:r w:rsidR="729323C4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</w:t>
            </w:r>
          </w:p>
          <w:p w14:paraId="16F6E7E3" w14:textId="1D72701E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4A43EEAA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1551F6DC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20703B70" w14:textId="04782593" w:rsidR="002F2AF3" w:rsidRDefault="003C74C4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Person 2</w:t>
            </w:r>
            <w:r w:rsidR="4C658945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– </w:t>
            </w:r>
          </w:p>
          <w:p w14:paraId="10462F1A" w14:textId="2B27B95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2DFE0052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1304E6D6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0CA4EC97" w14:textId="3E1857B7" w:rsidR="002F2AF3" w:rsidRDefault="003C74C4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Person 3</w:t>
            </w:r>
            <w:r w:rsidR="5CD59AC5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– </w:t>
            </w:r>
          </w:p>
          <w:p w14:paraId="46E9D542" w14:textId="045F08BC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4CDEB796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0AB567DD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7705CE3B" w14:textId="77777777" w:rsidR="00EC1D8D" w:rsidRDefault="003C74C4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Person 4</w:t>
            </w:r>
            <w:r w:rsidR="5CD59AC5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</w:t>
            </w:r>
            <w:r w:rsidR="553C1CAE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>–</w:t>
            </w:r>
            <w:r w:rsidR="5CD59AC5"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</w:t>
            </w:r>
          </w:p>
          <w:p w14:paraId="1F4F9034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43332DD7" w14:textId="1735E48A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098D3CF5" w14:textId="77777777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2E151979" w14:textId="4A5BEA2A" w:rsidR="00A40CD5" w:rsidRDefault="00A40CD5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77669745" w14:textId="77777777" w:rsidR="00EC1D8D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35C62E13" w14:textId="77777777" w:rsidR="00EC1D8D" w:rsidRPr="00535CB0" w:rsidRDefault="00EC1D8D" w:rsidP="3D354F5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Personal:</w:t>
      </w:r>
    </w:p>
    <w:p w14:paraId="0EE25A0F" w14:textId="77777777" w:rsidR="00EC1D8D" w:rsidRDefault="00EC1D8D" w:rsidP="3D354F57">
      <w:pPr>
        <w:rPr>
          <w:rFonts w:asciiTheme="majorHAnsi" w:eastAsiaTheme="majorEastAsia" w:hAnsiTheme="majorHAnsi" w:cstheme="majorBidi"/>
          <w:sz w:val="28"/>
          <w:szCs w:val="28"/>
        </w:rPr>
      </w:pPr>
      <w:r w:rsidRPr="3D354F57">
        <w:rPr>
          <w:rFonts w:asciiTheme="majorHAnsi" w:eastAsiaTheme="majorEastAsia" w:hAnsiTheme="majorHAnsi" w:cstheme="majorBidi"/>
          <w:sz w:val="28"/>
          <w:szCs w:val="28"/>
        </w:rPr>
        <w:t>Stuff that does not fit into other categories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1AC5FD7C" w14:textId="77777777" w:rsidTr="3D354F57">
        <w:trPr>
          <w:trHeight w:val="1905"/>
        </w:trPr>
        <w:tc>
          <w:tcPr>
            <w:tcW w:w="8516" w:type="dxa"/>
          </w:tcPr>
          <w:p w14:paraId="1CA5AC0C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389A4F92" w14:textId="77777777" w:rsidR="00632881" w:rsidRDefault="00632881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12EB5F7F" w14:textId="77777777" w:rsidR="00EC1D8D" w:rsidRDefault="009E4717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Non work things</w:t>
      </w:r>
      <w:r w:rsidR="00EC1D8D"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493DBC45" w14:textId="77777777" w:rsidTr="3D354F57">
        <w:tc>
          <w:tcPr>
            <w:tcW w:w="8516" w:type="dxa"/>
          </w:tcPr>
          <w:p w14:paraId="6ABB3B3D" w14:textId="77777777" w:rsidR="00E15E42" w:rsidRDefault="4D50734E" w:rsidP="3D354F57">
            <w:pPr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Intellectual</w:t>
            </w:r>
            <w:r w:rsidR="367202A1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  <w:r w:rsidR="2A6F7697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–</w:t>
            </w:r>
            <w:r w:rsidR="2EE6D914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</w:p>
          <w:p w14:paraId="2BDC8487" w14:textId="77777777" w:rsidR="00DD1DBD" w:rsidRDefault="4D50734E" w:rsidP="3D354F57">
            <w:pPr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Emotional</w:t>
            </w:r>
            <w:r w:rsidR="367202A1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  <w:r w:rsidR="562D4BFA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–</w:t>
            </w:r>
            <w:r w:rsidR="6C742402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</w:p>
          <w:p w14:paraId="45D50210" w14:textId="77777777" w:rsidR="00EF2AB9" w:rsidRDefault="4D50734E" w:rsidP="3D354F57">
            <w:pPr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Physical</w:t>
            </w:r>
            <w:r w:rsidR="367202A1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  <w:r w:rsidR="729323C4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–</w:t>
            </w:r>
            <w:r w:rsidR="4C658945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</w:p>
          <w:p w14:paraId="17BD038B" w14:textId="77777777" w:rsidR="00EC1D8D" w:rsidRPr="008D295A" w:rsidRDefault="4D50734E" w:rsidP="3D354F57">
            <w:pPr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Socialisation</w:t>
            </w:r>
            <w:r w:rsidR="367202A1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–</w:t>
            </w:r>
            <w:r w:rsidR="1504E675" w:rsidRPr="3D354F57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14:paraId="3BE6EEA1" w14:textId="722C861B" w:rsidR="00727C51" w:rsidRDefault="00727C51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255D5DBF" w14:textId="6EF87721" w:rsidR="009E4717" w:rsidRPr="009E4717" w:rsidRDefault="009E4717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lastRenderedPageBreak/>
        <w:t>PLANS</w:t>
      </w:r>
    </w:p>
    <w:p w14:paraId="09E23844" w14:textId="77777777" w:rsidR="009C4B26" w:rsidRDefault="009C4B26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6952DF1" w14:textId="5570AB5B" w:rsidR="009E4717" w:rsidRPr="00782AD8" w:rsidRDefault="009E4717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Business –needs timeline (appears to be </w:t>
      </w:r>
      <w:proofErr w:type="gramStart"/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2 or 3 week</w:t>
      </w:r>
      <w:proofErr w:type="gramEnd"/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period before one loses interest in a topic…)</w:t>
      </w:r>
    </w:p>
    <w:p w14:paraId="64105AF4" w14:textId="77777777" w:rsidR="009E4717" w:rsidRPr="00057629" w:rsidRDefault="009E4717" w:rsidP="3D354F57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Longer term look-ahead to identify the foggy elements of planned work, </w:t>
      </w:r>
      <w:proofErr w:type="gramStart"/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ideation</w:t>
      </w:r>
      <w:proofErr w:type="gramEnd"/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or politics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9E4717" w14:paraId="1D61D1FA" w14:textId="77777777" w:rsidTr="3D354F57">
        <w:trPr>
          <w:trHeight w:val="2025"/>
        </w:trPr>
        <w:tc>
          <w:tcPr>
            <w:tcW w:w="8516" w:type="dxa"/>
          </w:tcPr>
          <w:p w14:paraId="627E2BC3" w14:textId="77777777" w:rsidR="009E4717" w:rsidRPr="00B820B7" w:rsidRDefault="009E4717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4CC11A25" w14:textId="77777777" w:rsidR="009E4717" w:rsidRDefault="009E4717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2714CB5E" w14:textId="2DE0CB50" w:rsidR="00727C51" w:rsidRPr="004C374D" w:rsidRDefault="00727C51" w:rsidP="3D354F57"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Goals and Targets – set up how?</w:t>
      </w:r>
      <w:r w:rsidR="009B55DE"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Pull down and responsive</w:t>
      </w:r>
    </w:p>
    <w:p w14:paraId="63CAAB64" w14:textId="77777777" w:rsidR="009B55DE" w:rsidRDefault="009B55DE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711DF7C9" w14:textId="77777777" w:rsidR="009B55DE" w:rsidRDefault="009B55DE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Business Needs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9B55DE" w14:paraId="1A1044E3" w14:textId="77777777" w:rsidTr="3D354F57">
        <w:trPr>
          <w:trHeight w:val="2280"/>
        </w:trPr>
        <w:tc>
          <w:tcPr>
            <w:tcW w:w="8516" w:type="dxa"/>
          </w:tcPr>
          <w:p w14:paraId="25B7DFC5" w14:textId="77777777" w:rsidR="009B55DE" w:rsidRPr="007247D8" w:rsidRDefault="009B55DE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7D2F7467" w14:textId="77777777" w:rsidR="00727C51" w:rsidRDefault="00727C51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20919F9C" w14:textId="77777777" w:rsidR="00727C51" w:rsidRDefault="00727C51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Sales and Marketing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27C51" w14:paraId="0CC3E618" w14:textId="77777777" w:rsidTr="3D354F57">
        <w:trPr>
          <w:trHeight w:val="2010"/>
        </w:trPr>
        <w:tc>
          <w:tcPr>
            <w:tcW w:w="8516" w:type="dxa"/>
          </w:tcPr>
          <w:p w14:paraId="0DA4F7D2" w14:textId="77777777" w:rsidR="00727C51" w:rsidRPr="007247D8" w:rsidRDefault="00727C51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7A8E4A53" w14:textId="77777777" w:rsidR="004C374D" w:rsidRDefault="004C374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65C64F1E" w14:textId="77777777" w:rsidR="00A40CD5" w:rsidRDefault="00A40CD5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Sundry stuff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40CD5" w14:paraId="360E2507" w14:textId="77777777" w:rsidTr="00A40CD5">
        <w:tc>
          <w:tcPr>
            <w:tcW w:w="8290" w:type="dxa"/>
          </w:tcPr>
          <w:p w14:paraId="7C00248C" w14:textId="77777777" w:rsidR="00A40CD5" w:rsidRDefault="00A40CD5">
            <w:p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  <w:p w14:paraId="5390739C" w14:textId="77777777" w:rsidR="00A40CD5" w:rsidRDefault="00A40CD5">
            <w:p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  <w:p w14:paraId="49B4BEF2" w14:textId="2C8709D1" w:rsidR="00A40CD5" w:rsidRDefault="00A40CD5">
            <w:p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</w:tbl>
    <w:p w14:paraId="334D01AC" w14:textId="019C571B" w:rsidR="004C374D" w:rsidRDefault="004C374D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br w:type="page"/>
      </w:r>
    </w:p>
    <w:p w14:paraId="2D226E9C" w14:textId="0FC17C9E" w:rsidR="009C4B26" w:rsidRDefault="00727C51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 xml:space="preserve">Daily </w:t>
      </w:r>
      <w:r w:rsidR="009C4B26"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Top Task</w:t>
      </w:r>
    </w:p>
    <w:p w14:paraId="0CD67A24" w14:textId="77777777" w:rsidR="004C374D" w:rsidRPr="009C4B26" w:rsidRDefault="004C374D" w:rsidP="3D354F5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3"/>
        <w:gridCol w:w="6318"/>
        <w:gridCol w:w="1309"/>
      </w:tblGrid>
      <w:tr w:rsidR="009C4B26" w14:paraId="68856D08" w14:textId="77777777" w:rsidTr="3D354F57">
        <w:tc>
          <w:tcPr>
            <w:tcW w:w="675" w:type="dxa"/>
          </w:tcPr>
          <w:p w14:paraId="1CFA2D24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>#</w:t>
            </w:r>
          </w:p>
        </w:tc>
        <w:tc>
          <w:tcPr>
            <w:tcW w:w="6521" w:type="dxa"/>
          </w:tcPr>
          <w:p w14:paraId="44A28915" w14:textId="7992EF2A" w:rsidR="009C4B26" w:rsidRDefault="004C374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>Desc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ription</w:t>
            </w:r>
          </w:p>
        </w:tc>
        <w:tc>
          <w:tcPr>
            <w:tcW w:w="1320" w:type="dxa"/>
          </w:tcPr>
          <w:p w14:paraId="2A71BDA7" w14:textId="77777777" w:rsidR="009C4B26" w:rsidRDefault="0BF71D92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3D354F57">
              <w:rPr>
                <w:rFonts w:asciiTheme="majorHAnsi" w:eastAsiaTheme="majorEastAsia" w:hAnsiTheme="majorHAnsi" w:cstheme="majorBidi"/>
                <w:sz w:val="32"/>
                <w:szCs w:val="32"/>
              </w:rPr>
              <w:t>Profile</w:t>
            </w:r>
          </w:p>
        </w:tc>
      </w:tr>
      <w:tr w:rsidR="009C4B26" w14:paraId="7A2D2F9C" w14:textId="77777777" w:rsidTr="3D354F57">
        <w:tc>
          <w:tcPr>
            <w:tcW w:w="675" w:type="dxa"/>
          </w:tcPr>
          <w:p w14:paraId="61B4C30A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21" w:type="dxa"/>
          </w:tcPr>
          <w:p w14:paraId="6EAB4F7D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1320" w:type="dxa"/>
          </w:tcPr>
          <w:p w14:paraId="3D156E17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9C4B26" w14:paraId="14E5A7CB" w14:textId="77777777" w:rsidTr="3D354F57">
        <w:tc>
          <w:tcPr>
            <w:tcW w:w="675" w:type="dxa"/>
          </w:tcPr>
          <w:p w14:paraId="328869E9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21" w:type="dxa"/>
          </w:tcPr>
          <w:p w14:paraId="3653DB66" w14:textId="77777777" w:rsidR="009C4B26" w:rsidRDefault="009C4B26" w:rsidP="3D354F57">
            <w:pPr>
              <w:tabs>
                <w:tab w:val="left" w:pos="1491"/>
              </w:tabs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A14A408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9C4B26" w14:paraId="61E87877" w14:textId="77777777" w:rsidTr="3D354F57">
        <w:tc>
          <w:tcPr>
            <w:tcW w:w="675" w:type="dxa"/>
          </w:tcPr>
          <w:p w14:paraId="4962C4E7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21" w:type="dxa"/>
          </w:tcPr>
          <w:p w14:paraId="6D28A78F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BB10A64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9C4B26" w14:paraId="54DB1447" w14:textId="77777777" w:rsidTr="3D354F57">
        <w:tc>
          <w:tcPr>
            <w:tcW w:w="675" w:type="dxa"/>
          </w:tcPr>
          <w:p w14:paraId="2E625AC7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21" w:type="dxa"/>
          </w:tcPr>
          <w:p w14:paraId="0E414D34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A3B6D3F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9C4B26" w14:paraId="075B469B" w14:textId="77777777" w:rsidTr="3D354F57">
        <w:tc>
          <w:tcPr>
            <w:tcW w:w="675" w:type="dxa"/>
          </w:tcPr>
          <w:p w14:paraId="73A5D483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21" w:type="dxa"/>
          </w:tcPr>
          <w:p w14:paraId="3BD694EF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1320" w:type="dxa"/>
          </w:tcPr>
          <w:p w14:paraId="321C6BAB" w14:textId="77777777" w:rsidR="009C4B26" w:rsidRDefault="009C4B26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3161ACD0" w14:textId="27E39953" w:rsidR="00EC1D8D" w:rsidRPr="00C86654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0B2F66BB" w14:textId="20778687" w:rsidR="00EC1D8D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Dirt Drive</w:t>
      </w:r>
      <w:r w:rsidR="00CE4BA1"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– Contingency if top tasks get blocked</w:t>
      </w:r>
    </w:p>
    <w:p w14:paraId="3484CC21" w14:textId="77777777" w:rsidR="00EC1D8D" w:rsidRPr="00057629" w:rsidRDefault="00EC1D8D" w:rsidP="3D354F57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A rough and ready plan of the day ah</w:t>
      </w:r>
      <w:r w:rsidR="00C416BA"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ead:</w:t>
      </w:r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Feeds into time sheets. Use expert experience or Explain, Model, Scaffold</w:t>
      </w:r>
      <w:r w:rsidR="008D295A"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, </w:t>
      </w:r>
      <w:r w:rsidR="00C416BA"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Practic</w:t>
      </w:r>
      <w:r w:rsidR="008D295A"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10F8B26E" w14:textId="77777777" w:rsidTr="3D354F57">
        <w:trPr>
          <w:trHeight w:val="2115"/>
        </w:trPr>
        <w:tc>
          <w:tcPr>
            <w:tcW w:w="8516" w:type="dxa"/>
          </w:tcPr>
          <w:p w14:paraId="6597F0AB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2FE1E56D" w14:textId="77777777" w:rsidR="00EC1D8D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082B5AAC" w14:textId="1501EBCF" w:rsidR="00EC1D8D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  <w:r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>Flow rack</w:t>
      </w:r>
      <w:r w:rsidR="00CE4BA1" w:rsidRPr="3D354F5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– brain brush activities (5 – 15 mins)</w:t>
      </w:r>
    </w:p>
    <w:p w14:paraId="02422452" w14:textId="77777777" w:rsidR="00EC1D8D" w:rsidRPr="00057629" w:rsidRDefault="00EC1D8D" w:rsidP="3D354F57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Put small items here. O</w:t>
      </w:r>
      <w:r w:rsidR="00DF797F"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>nes you can do if you find free</w:t>
      </w:r>
      <w:r w:rsidRPr="3D354F57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durations in your day</w:t>
      </w:r>
      <w: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C1D8D" w14:paraId="20B97E2E" w14:textId="77777777" w:rsidTr="3D354F57">
        <w:trPr>
          <w:trHeight w:val="2250"/>
        </w:trPr>
        <w:tc>
          <w:tcPr>
            <w:tcW w:w="8516" w:type="dxa"/>
          </w:tcPr>
          <w:p w14:paraId="3E781B3B" w14:textId="77777777" w:rsidR="00EC1D8D" w:rsidRDefault="00EC1D8D" w:rsidP="3D354F57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072A69BB" w14:textId="77777777" w:rsidR="00EC1D8D" w:rsidRPr="00C60064" w:rsidRDefault="00EC1D8D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0126D533" w14:textId="77777777" w:rsidR="00D17A54" w:rsidRDefault="00D17A54" w:rsidP="3D354F5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9CDA3B9" w14:textId="77777777" w:rsidR="00C60064" w:rsidRPr="00C60064" w:rsidRDefault="00C60064">
      <w:pPr>
        <w:rPr>
          <w:sz w:val="32"/>
        </w:rPr>
      </w:pPr>
    </w:p>
    <w:sectPr w:rsidR="00C60064" w:rsidRPr="00C60064" w:rsidSect="00C6006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BAE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746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662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728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508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E04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541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18A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E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4C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20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86F51"/>
    <w:multiLevelType w:val="hybridMultilevel"/>
    <w:tmpl w:val="5AAA8CDE"/>
    <w:lvl w:ilvl="0" w:tplc="E8A22B4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336479">
    <w:abstractNumId w:val="10"/>
  </w:num>
  <w:num w:numId="2" w16cid:durableId="1874072816">
    <w:abstractNumId w:val="8"/>
  </w:num>
  <w:num w:numId="3" w16cid:durableId="1843811551">
    <w:abstractNumId w:val="7"/>
  </w:num>
  <w:num w:numId="4" w16cid:durableId="1830242778">
    <w:abstractNumId w:val="6"/>
  </w:num>
  <w:num w:numId="5" w16cid:durableId="1341199243">
    <w:abstractNumId w:val="5"/>
  </w:num>
  <w:num w:numId="6" w16cid:durableId="559752964">
    <w:abstractNumId w:val="9"/>
  </w:num>
  <w:num w:numId="7" w16cid:durableId="729613075">
    <w:abstractNumId w:val="4"/>
  </w:num>
  <w:num w:numId="8" w16cid:durableId="1033463157">
    <w:abstractNumId w:val="3"/>
  </w:num>
  <w:num w:numId="9" w16cid:durableId="967472058">
    <w:abstractNumId w:val="2"/>
  </w:num>
  <w:num w:numId="10" w16cid:durableId="2076392072">
    <w:abstractNumId w:val="1"/>
  </w:num>
  <w:num w:numId="11" w16cid:durableId="17590936">
    <w:abstractNumId w:val="0"/>
  </w:num>
  <w:num w:numId="12" w16cid:durableId="1154295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64"/>
    <w:rsid w:val="000005D3"/>
    <w:rsid w:val="00010989"/>
    <w:rsid w:val="00025E0D"/>
    <w:rsid w:val="00031755"/>
    <w:rsid w:val="00047ABF"/>
    <w:rsid w:val="0005760B"/>
    <w:rsid w:val="00057629"/>
    <w:rsid w:val="0006433B"/>
    <w:rsid w:val="000966AA"/>
    <w:rsid w:val="000A2172"/>
    <w:rsid w:val="000B629A"/>
    <w:rsid w:val="000C08E0"/>
    <w:rsid w:val="000C303E"/>
    <w:rsid w:val="000C3910"/>
    <w:rsid w:val="000E4887"/>
    <w:rsid w:val="000F6026"/>
    <w:rsid w:val="00113200"/>
    <w:rsid w:val="001222EB"/>
    <w:rsid w:val="00123682"/>
    <w:rsid w:val="00125CCA"/>
    <w:rsid w:val="001318B3"/>
    <w:rsid w:val="00146D24"/>
    <w:rsid w:val="0016758B"/>
    <w:rsid w:val="00175773"/>
    <w:rsid w:val="001A7401"/>
    <w:rsid w:val="001B29CC"/>
    <w:rsid w:val="001B470B"/>
    <w:rsid w:val="001C1B8F"/>
    <w:rsid w:val="001D5973"/>
    <w:rsid w:val="001E5C72"/>
    <w:rsid w:val="001F3FB3"/>
    <w:rsid w:val="0022172E"/>
    <w:rsid w:val="0022655F"/>
    <w:rsid w:val="0022775F"/>
    <w:rsid w:val="00242A81"/>
    <w:rsid w:val="00244068"/>
    <w:rsid w:val="00255430"/>
    <w:rsid w:val="00270B4A"/>
    <w:rsid w:val="00275D42"/>
    <w:rsid w:val="002963C1"/>
    <w:rsid w:val="00297D64"/>
    <w:rsid w:val="002D297E"/>
    <w:rsid w:val="002D58C0"/>
    <w:rsid w:val="002F2AF3"/>
    <w:rsid w:val="00301935"/>
    <w:rsid w:val="00327C70"/>
    <w:rsid w:val="00330E79"/>
    <w:rsid w:val="003358A5"/>
    <w:rsid w:val="0034118A"/>
    <w:rsid w:val="0035639E"/>
    <w:rsid w:val="003611F8"/>
    <w:rsid w:val="003613F9"/>
    <w:rsid w:val="00363896"/>
    <w:rsid w:val="00385DD2"/>
    <w:rsid w:val="003A7A38"/>
    <w:rsid w:val="003B07E9"/>
    <w:rsid w:val="003C74C4"/>
    <w:rsid w:val="003E412B"/>
    <w:rsid w:val="003E48E1"/>
    <w:rsid w:val="003F4EEF"/>
    <w:rsid w:val="003F6FDD"/>
    <w:rsid w:val="0042473B"/>
    <w:rsid w:val="00426BDA"/>
    <w:rsid w:val="00433E78"/>
    <w:rsid w:val="00435BD1"/>
    <w:rsid w:val="0043697D"/>
    <w:rsid w:val="00447579"/>
    <w:rsid w:val="00457E2A"/>
    <w:rsid w:val="00492DDA"/>
    <w:rsid w:val="00493E44"/>
    <w:rsid w:val="004C374D"/>
    <w:rsid w:val="004C62CB"/>
    <w:rsid w:val="004D7C78"/>
    <w:rsid w:val="004E0EB5"/>
    <w:rsid w:val="004E4B37"/>
    <w:rsid w:val="00503641"/>
    <w:rsid w:val="0050596F"/>
    <w:rsid w:val="0051736C"/>
    <w:rsid w:val="00526048"/>
    <w:rsid w:val="005323C1"/>
    <w:rsid w:val="005333A0"/>
    <w:rsid w:val="00534916"/>
    <w:rsid w:val="00535CB0"/>
    <w:rsid w:val="005459B0"/>
    <w:rsid w:val="00550422"/>
    <w:rsid w:val="00557221"/>
    <w:rsid w:val="00563312"/>
    <w:rsid w:val="00582C2A"/>
    <w:rsid w:val="00583449"/>
    <w:rsid w:val="00585C6C"/>
    <w:rsid w:val="005A0968"/>
    <w:rsid w:val="005A49E2"/>
    <w:rsid w:val="005B4EA2"/>
    <w:rsid w:val="005C4F67"/>
    <w:rsid w:val="005E1461"/>
    <w:rsid w:val="005E4071"/>
    <w:rsid w:val="00612DCC"/>
    <w:rsid w:val="00632881"/>
    <w:rsid w:val="0064330E"/>
    <w:rsid w:val="00665FEC"/>
    <w:rsid w:val="00690D1E"/>
    <w:rsid w:val="006B6541"/>
    <w:rsid w:val="006C0CF7"/>
    <w:rsid w:val="006C545F"/>
    <w:rsid w:val="006D1D1E"/>
    <w:rsid w:val="006F1C6A"/>
    <w:rsid w:val="0070374E"/>
    <w:rsid w:val="007247D8"/>
    <w:rsid w:val="00727C51"/>
    <w:rsid w:val="00727F37"/>
    <w:rsid w:val="007365C8"/>
    <w:rsid w:val="00750937"/>
    <w:rsid w:val="007648F5"/>
    <w:rsid w:val="007668D8"/>
    <w:rsid w:val="0077676E"/>
    <w:rsid w:val="00782AD8"/>
    <w:rsid w:val="007873CA"/>
    <w:rsid w:val="00791248"/>
    <w:rsid w:val="007932A0"/>
    <w:rsid w:val="007B33F2"/>
    <w:rsid w:val="007B7792"/>
    <w:rsid w:val="007B7823"/>
    <w:rsid w:val="007C6967"/>
    <w:rsid w:val="007D540E"/>
    <w:rsid w:val="007D75A6"/>
    <w:rsid w:val="007E4462"/>
    <w:rsid w:val="007F439A"/>
    <w:rsid w:val="007F5B3E"/>
    <w:rsid w:val="008222C6"/>
    <w:rsid w:val="008344BE"/>
    <w:rsid w:val="00854639"/>
    <w:rsid w:val="00857158"/>
    <w:rsid w:val="00866CBC"/>
    <w:rsid w:val="00875242"/>
    <w:rsid w:val="008C4C18"/>
    <w:rsid w:val="008D295A"/>
    <w:rsid w:val="008E04D2"/>
    <w:rsid w:val="00923715"/>
    <w:rsid w:val="0092486F"/>
    <w:rsid w:val="009336A9"/>
    <w:rsid w:val="00944683"/>
    <w:rsid w:val="0097498A"/>
    <w:rsid w:val="00975C05"/>
    <w:rsid w:val="00994674"/>
    <w:rsid w:val="009B55DE"/>
    <w:rsid w:val="009C4B26"/>
    <w:rsid w:val="009C529F"/>
    <w:rsid w:val="009D65BD"/>
    <w:rsid w:val="009D6A66"/>
    <w:rsid w:val="009E25FD"/>
    <w:rsid w:val="009E4717"/>
    <w:rsid w:val="009F02F3"/>
    <w:rsid w:val="009F694F"/>
    <w:rsid w:val="00A25050"/>
    <w:rsid w:val="00A35307"/>
    <w:rsid w:val="00A40387"/>
    <w:rsid w:val="00A40CD5"/>
    <w:rsid w:val="00A5405B"/>
    <w:rsid w:val="00A5747C"/>
    <w:rsid w:val="00A638D7"/>
    <w:rsid w:val="00A67D0A"/>
    <w:rsid w:val="00A77112"/>
    <w:rsid w:val="00A806EF"/>
    <w:rsid w:val="00A84F07"/>
    <w:rsid w:val="00A8647F"/>
    <w:rsid w:val="00AA2C7B"/>
    <w:rsid w:val="00AC1825"/>
    <w:rsid w:val="00AD068F"/>
    <w:rsid w:val="00AF2E84"/>
    <w:rsid w:val="00B14F41"/>
    <w:rsid w:val="00B20831"/>
    <w:rsid w:val="00B51A63"/>
    <w:rsid w:val="00B746DA"/>
    <w:rsid w:val="00B820B7"/>
    <w:rsid w:val="00B90402"/>
    <w:rsid w:val="00B95A57"/>
    <w:rsid w:val="00B96187"/>
    <w:rsid w:val="00B96CCA"/>
    <w:rsid w:val="00BB5780"/>
    <w:rsid w:val="00BB70EB"/>
    <w:rsid w:val="00BC0434"/>
    <w:rsid w:val="00BD144A"/>
    <w:rsid w:val="00BD3E7D"/>
    <w:rsid w:val="00BE417E"/>
    <w:rsid w:val="00BF626F"/>
    <w:rsid w:val="00C02469"/>
    <w:rsid w:val="00C03999"/>
    <w:rsid w:val="00C0636C"/>
    <w:rsid w:val="00C3154C"/>
    <w:rsid w:val="00C31994"/>
    <w:rsid w:val="00C416BA"/>
    <w:rsid w:val="00C4557D"/>
    <w:rsid w:val="00C60064"/>
    <w:rsid w:val="00C70919"/>
    <w:rsid w:val="00C7365E"/>
    <w:rsid w:val="00C85D05"/>
    <w:rsid w:val="00C86654"/>
    <w:rsid w:val="00C87BA9"/>
    <w:rsid w:val="00C96EA5"/>
    <w:rsid w:val="00CD39E0"/>
    <w:rsid w:val="00CE475D"/>
    <w:rsid w:val="00CE4BA1"/>
    <w:rsid w:val="00D03853"/>
    <w:rsid w:val="00D1236B"/>
    <w:rsid w:val="00D17A54"/>
    <w:rsid w:val="00D17D83"/>
    <w:rsid w:val="00D27CD1"/>
    <w:rsid w:val="00D53070"/>
    <w:rsid w:val="00D63C96"/>
    <w:rsid w:val="00D86DD1"/>
    <w:rsid w:val="00D87D9D"/>
    <w:rsid w:val="00DA7C24"/>
    <w:rsid w:val="00DB7A2C"/>
    <w:rsid w:val="00DC08FE"/>
    <w:rsid w:val="00DC0DE6"/>
    <w:rsid w:val="00DC130E"/>
    <w:rsid w:val="00DD1DBD"/>
    <w:rsid w:val="00DE040D"/>
    <w:rsid w:val="00DE66AA"/>
    <w:rsid w:val="00DE7ACB"/>
    <w:rsid w:val="00DF3DE1"/>
    <w:rsid w:val="00DF797F"/>
    <w:rsid w:val="00E01843"/>
    <w:rsid w:val="00E15E42"/>
    <w:rsid w:val="00E1671A"/>
    <w:rsid w:val="00E34859"/>
    <w:rsid w:val="00E35BE8"/>
    <w:rsid w:val="00E517AC"/>
    <w:rsid w:val="00E70A43"/>
    <w:rsid w:val="00E759B6"/>
    <w:rsid w:val="00E81B6B"/>
    <w:rsid w:val="00EA2B21"/>
    <w:rsid w:val="00EA740F"/>
    <w:rsid w:val="00EB5887"/>
    <w:rsid w:val="00EC0A9F"/>
    <w:rsid w:val="00EC1D8D"/>
    <w:rsid w:val="00EC643A"/>
    <w:rsid w:val="00ED05E5"/>
    <w:rsid w:val="00EF2AB9"/>
    <w:rsid w:val="00EF4079"/>
    <w:rsid w:val="00F03505"/>
    <w:rsid w:val="00F035D9"/>
    <w:rsid w:val="00F03F07"/>
    <w:rsid w:val="00F3413B"/>
    <w:rsid w:val="00F40607"/>
    <w:rsid w:val="00F51B5D"/>
    <w:rsid w:val="00F526F9"/>
    <w:rsid w:val="00F61FAC"/>
    <w:rsid w:val="00F661C0"/>
    <w:rsid w:val="00F73DAD"/>
    <w:rsid w:val="00F748E7"/>
    <w:rsid w:val="00F75EC9"/>
    <w:rsid w:val="00F85545"/>
    <w:rsid w:val="00F952C3"/>
    <w:rsid w:val="00F97B1F"/>
    <w:rsid w:val="00FB398C"/>
    <w:rsid w:val="00FB6892"/>
    <w:rsid w:val="00FC2300"/>
    <w:rsid w:val="00FC4794"/>
    <w:rsid w:val="00FD1FE6"/>
    <w:rsid w:val="00FD2266"/>
    <w:rsid w:val="00FF00EE"/>
    <w:rsid w:val="00FF7929"/>
    <w:rsid w:val="0BCD5E27"/>
    <w:rsid w:val="0BF71D92"/>
    <w:rsid w:val="1504E675"/>
    <w:rsid w:val="160B1304"/>
    <w:rsid w:val="29837732"/>
    <w:rsid w:val="2A6F7697"/>
    <w:rsid w:val="2CBB17F4"/>
    <w:rsid w:val="2EE6D914"/>
    <w:rsid w:val="367202A1"/>
    <w:rsid w:val="3D354F57"/>
    <w:rsid w:val="46C30940"/>
    <w:rsid w:val="4C658945"/>
    <w:rsid w:val="4D50734E"/>
    <w:rsid w:val="53456635"/>
    <w:rsid w:val="553C1CAE"/>
    <w:rsid w:val="562D4BFA"/>
    <w:rsid w:val="5CD59AC5"/>
    <w:rsid w:val="6A168108"/>
    <w:rsid w:val="6C742402"/>
    <w:rsid w:val="729323C4"/>
    <w:rsid w:val="7927A708"/>
    <w:rsid w:val="7F96E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7365"/>
  <w15:docId w15:val="{581D216F-992A-C946-AAA7-75310A5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zakobyte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Moore</dc:creator>
  <cp:keywords/>
  <cp:lastModifiedBy>Zak Moore</cp:lastModifiedBy>
  <cp:revision>2</cp:revision>
  <dcterms:created xsi:type="dcterms:W3CDTF">2022-04-08T08:35:00Z</dcterms:created>
  <dcterms:modified xsi:type="dcterms:W3CDTF">2022-04-08T08:35:00Z</dcterms:modified>
</cp:coreProperties>
</file>